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COMUNICADO DE AUDITORIA</w:t>
      </w:r>
    </w:p>
    <w:tbl>
      <w:tblPr>
        <w:tblStyle w:val="Table1"/>
        <w:tblW w:w="9705.0" w:type="dxa"/>
        <w:jc w:val="left"/>
        <w:tblInd w:w="-110.0" w:type="dxa"/>
        <w:tblBorders>
          <w:top w:color="000001" w:space="0" w:sz="18" w:val="single"/>
          <w:left w:color="000001" w:space="0" w:sz="18" w:val="single"/>
          <w:bottom w:color="000001" w:space="0" w:sz="18" w:val="single"/>
          <w:right w:color="000001" w:space="0" w:sz="18" w:val="single"/>
          <w:insideH w:color="000001" w:space="0" w:sz="18" w:val="single"/>
          <w:insideV w:color="000001" w:space="0" w:sz="18" w:val="single"/>
        </w:tblBorders>
        <w:tblLayout w:type="fixed"/>
        <w:tblLook w:val="0400"/>
      </w:tblPr>
      <w:tblGrid>
        <w:gridCol w:w="2475"/>
        <w:gridCol w:w="1950"/>
        <w:gridCol w:w="3480"/>
        <w:gridCol w:w="1800"/>
        <w:tblGridChange w:id="0">
          <w:tblGrid>
            <w:gridCol w:w="2475"/>
            <w:gridCol w:w="1950"/>
            <w:gridCol w:w="3480"/>
            <w:gridCol w:w="1800"/>
          </w:tblGrid>
        </w:tblGridChange>
      </w:tblGrid>
      <w:tr>
        <w:trPr>
          <w:trHeight w:val="220" w:hRule="atLeast"/>
        </w:trPr>
        <w:tc>
          <w:tcPr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cccccc" w:val="clear"/>
            <w:tcMar>
              <w:left w:w="1.0" w:type="dxa"/>
            </w:tcMar>
          </w:tcPr>
          <w:p w:rsidR="00000000" w:rsidDel="00000000" w:rsidP="00000000" w:rsidRDefault="00000000" w:rsidRPr="00000000" w14:paraId="00000001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NÚMERO DA C.A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cccccc" w:val="clear"/>
            <w:tcMar>
              <w:left w:w="1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360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UNIDADES</w:t>
            </w:r>
          </w:p>
        </w:tc>
        <w:tc>
          <w:tcPr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cccccc" w:val="clear"/>
            <w:tcMar>
              <w:left w:w="1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1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XXX/20XX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1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1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FOR-AI-001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4"/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23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cccccc" w:val="clear"/>
            <w:tcMar>
              <w:left w:w="1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EQUIPE AUDITORIA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1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color w:val="000000"/>
                <w:rtl w:val="0"/>
              </w:rPr>
              <w:t xml:space="preserve">SUPERVISOR RESPONSÁVEL: </w:t>
            </w:r>
            <w:r w:rsidDel="00000000" w:rsidR="00000000" w:rsidRPr="00000000">
              <w:rPr>
                <w:color w:val="000000"/>
                <w:rtl w:val="0"/>
              </w:rPr>
              <w:t xml:space="preserve"> XXXXXX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- MATRÍCULA N.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XXXXXX-X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1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SERVIDOR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1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MATRÍCULA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1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1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XXXXXX-X</w:t>
            </w:r>
          </w:p>
        </w:tc>
      </w:tr>
      <w:tr>
        <w:tc>
          <w:tcPr>
            <w:gridSpan w:val="2"/>
            <w:tcBorders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1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1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4"/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cccccc" w:val="clear"/>
            <w:tcMar>
              <w:left w:w="1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ind w:right="71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ESCOPO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4"/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1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23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23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cccccc" w:val="clear"/>
            <w:tcMar>
              <w:left w:w="1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Período de Exame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1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XXXX</w:t>
            </w:r>
          </w:p>
        </w:tc>
      </w:tr>
      <w:tr>
        <w:trPr>
          <w:trHeight w:val="120" w:hRule="atLeast"/>
        </w:trPr>
        <w:tc>
          <w:tcPr>
            <w:gridSpan w:val="4"/>
            <w:shd w:fill="ffffff" w:val="clear"/>
            <w:tcMar>
              <w:top w:w="55.0" w:type="dxa"/>
              <w:left w:w="55.0" w:type="dxa"/>
              <w:bottom w:w="55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jc w:val="center"/>
              <w:rPr>
                <w:b w:val="1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555.0" w:type="dxa"/>
              <w:jc w:val="left"/>
              <w:tblBorders>
                <w:top w:color="000001" w:space="0" w:sz="18" w:val="single"/>
                <w:left w:color="000001" w:space="0" w:sz="18" w:val="single"/>
                <w:bottom w:color="000001" w:space="0" w:sz="6" w:val="single"/>
                <w:right w:color="000001" w:space="0" w:sz="18" w:val="single"/>
                <w:insideH w:color="000001" w:space="0" w:sz="6" w:val="single"/>
                <w:insideV w:color="000001" w:space="0" w:sz="18" w:val="single"/>
              </w:tblBorders>
              <w:tblLayout w:type="fixed"/>
              <w:tblLook w:val="0400"/>
            </w:tblPr>
            <w:tblGrid>
              <w:gridCol w:w="2835"/>
              <w:gridCol w:w="3465"/>
              <w:gridCol w:w="3255"/>
              <w:tblGridChange w:id="0">
                <w:tblGrid>
                  <w:gridCol w:w="2835"/>
                  <w:gridCol w:w="3465"/>
                  <w:gridCol w:w="3255"/>
                </w:tblGrid>
              </w:tblGridChange>
            </w:tblGrid>
            <w:tr>
              <w:trPr>
                <w:trHeight w:val="240" w:hRule="atLeast"/>
              </w:trPr>
              <w:tc>
                <w:tcPr>
                  <w:gridSpan w:val="3"/>
                  <w:tcBorders>
                    <w:top w:color="000001" w:space="0" w:sz="18" w:val="single"/>
                    <w:left w:color="000001" w:space="0" w:sz="18" w:val="single"/>
                    <w:bottom w:color="000001" w:space="0" w:sz="6" w:val="single"/>
                    <w:right w:color="000001" w:space="0" w:sz="18" w:val="single"/>
                  </w:tcBorders>
                  <w:shd w:fill="c0c0c0" w:val="clear"/>
                  <w:tcMar>
                    <w:left w:w="1.0" w:type="dxa"/>
                  </w:tcMar>
                </w:tcPr>
                <w:p w:rsidR="00000000" w:rsidDel="00000000" w:rsidP="00000000" w:rsidRDefault="00000000" w:rsidRPr="00000000" w14:paraId="00000036">
                  <w:pPr>
                    <w:spacing w:after="0" w:line="240" w:lineRule="auto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FASES DA AUDITORIA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460" w:hRule="atLeast"/>
              </w:trPr>
              <w:tc>
                <w:tcPr>
                  <w:tcBorders>
                    <w:top w:color="000001" w:space="0" w:sz="6" w:val="single"/>
                    <w:left w:color="000001" w:space="0" w:sz="18" w:val="single"/>
                    <w:bottom w:color="000001" w:space="0" w:sz="18" w:val="single"/>
                    <w:right w:color="000001" w:space="0" w:sz="6" w:val="single"/>
                  </w:tcBorders>
                  <w:shd w:fill="auto" w:val="clear"/>
                  <w:tcMar>
                    <w:left w:w="1.0" w:type="dxa"/>
                  </w:tcMar>
                </w:tcPr>
                <w:p w:rsidR="00000000" w:rsidDel="00000000" w:rsidP="00000000" w:rsidRDefault="00000000" w:rsidRPr="00000000" w14:paraId="00000039">
                  <w:pPr>
                    <w:spacing w:after="0" w:line="240" w:lineRule="auto"/>
                    <w:contextualSpacing w:val="0"/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A">
                  <w:pPr>
                    <w:spacing w:after="0" w:line="240" w:lineRule="auto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Planejamento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B">
                  <w:pPr>
                    <w:spacing w:after="0" w:line="240" w:lineRule="auto"/>
                    <w:contextualSpacing w:val="0"/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C">
                  <w:pPr>
                    <w:spacing w:after="0" w:line="240" w:lineRule="auto"/>
                    <w:contextualSpacing w:val="0"/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D">
                  <w:pPr>
                    <w:spacing w:after="0" w:line="240" w:lineRule="auto"/>
                    <w:contextualSpacing w:val="0"/>
                    <w:jc w:val="center"/>
                    <w:rPr/>
                  </w:pPr>
                  <w:bookmarkStart w:colFirst="0" w:colLast="0" w:name="_30j0zll" w:id="1"/>
                  <w:bookmarkEnd w:id="1"/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 ___/___/___    a    ___/___/___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18" w:val="single"/>
                    <w:right w:color="000001" w:space="0" w:sz="18" w:val="single"/>
                  </w:tcBorders>
                  <w:shd w:fill="auto" w:val="clear"/>
                  <w:tcMar>
                    <w:left w:w="46.0" w:type="dxa"/>
                  </w:tcMar>
                </w:tcPr>
                <w:p w:rsidR="00000000" w:rsidDel="00000000" w:rsidP="00000000" w:rsidRDefault="00000000" w:rsidRPr="00000000" w14:paraId="0000003E">
                  <w:pPr>
                    <w:spacing w:after="0" w:line="240" w:lineRule="auto"/>
                    <w:contextualSpacing w:val="0"/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Execução</w:t>
                  </w:r>
                </w:p>
                <w:p w:rsidR="00000000" w:rsidDel="00000000" w:rsidP="00000000" w:rsidRDefault="00000000" w:rsidRPr="00000000" w14:paraId="0000003F">
                  <w:pPr>
                    <w:spacing w:after="0" w:line="240" w:lineRule="auto"/>
                    <w:contextualSpacing w:val="0"/>
                    <w:jc w:val="center"/>
                    <w:rPr>
                      <w:b w:val="1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spacing w:after="0" w:line="240" w:lineRule="auto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Reunião inicial com a Unidade  Auditada:  ___/ _____/____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spacing w:after="0" w:line="240" w:lineRule="auto"/>
                    <w:contextualSpacing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spacing w:after="0" w:line="240" w:lineRule="auto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Término da fase de execução: ____/_____/___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spacing w:after="0" w:line="240" w:lineRule="auto"/>
                    <w:contextualSpacing w:val="0"/>
                    <w:jc w:val="center"/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1" w:space="0" w:sz="6" w:val="single"/>
                    <w:left w:color="000001" w:space="0" w:sz="6" w:val="single"/>
                    <w:bottom w:color="000001" w:space="0" w:sz="18" w:val="single"/>
                    <w:right w:color="000001" w:space="0" w:sz="18" w:val="single"/>
                  </w:tcBorders>
                  <w:shd w:fill="auto" w:val="clear"/>
                  <w:tcMar>
                    <w:left w:w="46.0" w:type="dxa"/>
                  </w:tcMar>
                </w:tcPr>
                <w:p w:rsidR="00000000" w:rsidDel="00000000" w:rsidP="00000000" w:rsidRDefault="00000000" w:rsidRPr="00000000" w14:paraId="00000044">
                  <w:pPr>
                    <w:spacing w:after="0" w:line="240" w:lineRule="auto"/>
                    <w:contextualSpacing w:val="0"/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5">
                  <w:pPr>
                    <w:spacing w:after="0" w:line="240" w:lineRule="auto"/>
                    <w:contextualSpacing w:val="0"/>
                    <w:jc w:val="center"/>
                    <w:rPr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Conclusão </w:t>
                  </w:r>
                </w:p>
                <w:p w:rsidR="00000000" w:rsidDel="00000000" w:rsidP="00000000" w:rsidRDefault="00000000" w:rsidRPr="00000000" w14:paraId="00000046">
                  <w:pPr>
                    <w:spacing w:after="0" w:line="240" w:lineRule="auto"/>
                    <w:contextualSpacing w:val="0"/>
                    <w:jc w:val="center"/>
                    <w:rPr>
                      <w:b w:val="1"/>
                      <w:color w:val="000000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7">
                  <w:pPr>
                    <w:spacing w:after="0" w:line="240" w:lineRule="auto"/>
                    <w:contextualSpacing w:val="0"/>
                    <w:jc w:val="center"/>
                    <w:rPr>
                      <w:b w:val="1"/>
                      <w:color w:val="000000"/>
                      <w:sz w:val="20"/>
                      <w:szCs w:val="20"/>
                    </w:rPr>
                  </w:pPr>
                  <w:bookmarkStart w:colFirst="0" w:colLast="0" w:name="_1fob9te" w:id="2"/>
                  <w:bookmarkEnd w:id="2"/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___/___/___   a  ___/___/___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jc w:val="center"/>
              <w:rPr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cccccc" w:val="clear"/>
            <w:tcMar>
              <w:left w:w="1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AUTORIZAÇÃO DO TJPB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cccccc" w:val="clear"/>
            <w:tcMar>
              <w:left w:w="1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EQUIPE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20" w:hRule="atLeast"/>
        </w:trPr>
        <w:tc>
          <w:tcPr>
            <w:gridSpan w:val="2"/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1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João Pessoa, XX/XX/20XX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4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XXXXXXXXXXXXXX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Presidente Tribunal de Justiça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18" w:val="single"/>
              <w:left w:color="000001" w:space="0" w:sz="18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1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Ciente da C.A em:     ____/_____/______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jc w:val="center"/>
              <w:rPr>
                <w:b w:val="1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jc w:val="center"/>
              <w:rPr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Supervisor Responsável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jc w:val="center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Membro da Equipe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jc w:val="center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Gerente do Controle Interno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after="0" w:line="240" w:lineRule="auto"/>
        <w:contextualSpacing w:val="0"/>
        <w:jc w:val="center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35.0" w:type="dxa"/>
        <w:jc w:val="left"/>
        <w:tblInd w:w="-110.0" w:type="dxa"/>
        <w:tblBorders>
          <w:top w:color="000001" w:space="0" w:sz="18" w:val="single"/>
          <w:left w:color="000001" w:space="0" w:sz="18" w:val="single"/>
          <w:bottom w:color="000001" w:space="0" w:sz="6" w:val="single"/>
          <w:right w:color="000001" w:space="0" w:sz="18" w:val="single"/>
          <w:insideH w:color="000001" w:space="0" w:sz="6" w:val="single"/>
          <w:insideV w:color="000001" w:space="0" w:sz="18" w:val="single"/>
        </w:tblBorders>
        <w:tblLayout w:type="fixed"/>
        <w:tblLook w:val="0400"/>
      </w:tblPr>
      <w:tblGrid>
        <w:gridCol w:w="4425"/>
        <w:gridCol w:w="5310"/>
        <w:tblGridChange w:id="0">
          <w:tblGrid>
            <w:gridCol w:w="4425"/>
            <w:gridCol w:w="5310"/>
          </w:tblGrid>
        </w:tblGridChange>
      </w:tblGrid>
      <w:tr>
        <w:tc>
          <w:tcPr>
            <w:gridSpan w:val="2"/>
            <w:tcBorders>
              <w:top w:color="000001" w:space="0" w:sz="18" w:val="single"/>
              <w:left w:color="000001" w:space="0" w:sz="18" w:val="single"/>
              <w:bottom w:color="000001" w:space="0" w:sz="6" w:val="single"/>
              <w:right w:color="000001" w:space="0" w:sz="18" w:val="single"/>
            </w:tcBorders>
            <w:shd w:fill="c0c0c0" w:val="clear"/>
            <w:tcMar>
              <w:left w:w="1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RESPONSÁVEL PELA UNIDADE AUDITADA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0" w:hRule="atLeast"/>
        </w:trPr>
        <w:tc>
          <w:tcPr>
            <w:tcBorders>
              <w:top w:color="000001" w:space="0" w:sz="6" w:val="single"/>
              <w:left w:color="000001" w:space="0" w:sz="18" w:val="single"/>
              <w:bottom w:color="000001" w:space="0" w:sz="18" w:val="single"/>
              <w:right w:color="000001" w:space="0" w:sz="6" w:val="single"/>
            </w:tcBorders>
            <w:shd w:fill="auto" w:val="clear"/>
            <w:tcMar>
              <w:left w:w="1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jc w:val="center"/>
              <w:rPr>
                <w:b w:val="1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Unidade: 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ind w:left="-141.73228346456688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Ciente em ____/_____/_____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Carimbo e Assinatura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18" w:val="single"/>
              <w:right w:color="000001" w:space="0" w:sz="18" w:val="single"/>
            </w:tcBorders>
            <w:shd w:fill="auto" w:val="clear"/>
            <w:tcMar>
              <w:left w:w="46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jc w:val="center"/>
              <w:rPr>
                <w:b w:val="1"/>
                <w:color w:val="00000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Unidade: 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Ciente em ____/_____/_____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Carimbo e Assinatura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after="0" w:line="240" w:lineRule="auto"/>
        <w:contextualSpacing w:val="0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426" w:top="1276" w:left="1701" w:right="1711.0629921259856" w:header="56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contextualSpacing w:val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FOR-GECOI-Versão 01-07/2018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color="000001" w:space="1" w:sz="18" w:val="single"/>
        <w:left w:color="000001" w:space="4" w:sz="18" w:val="single"/>
        <w:bottom w:color="000001" w:space="1" w:sz="18" w:val="single"/>
        <w:right w:color="000001" w:space="22" w:sz="18" w:val="single"/>
        <w:between w:space="0" w:sz="0" w:val="nil"/>
      </w:pBdr>
      <w:shd w:fill="auto" w:val="clear"/>
      <w:tabs>
        <w:tab w:val="right" w:pos="9624"/>
      </w:tabs>
      <w:spacing w:after="0" w:before="0" w:line="240" w:lineRule="auto"/>
      <w:ind w:left="0" w:right="-550.8661417322827" w:firstLine="0"/>
      <w:contextualSpacing w:val="0"/>
      <w:jc w:val="left"/>
      <w:rPr/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04825" cy="657225"/>
          <wp:effectExtent b="0" l="0" r="0" t="0"/>
          <wp:docPr descr="https://lh4.googleusercontent.com/AT91Q98gYZnZJomzr1JkSmHwYm94MykBsBdOZb7142QK_WHiafXpceuQpzIzRkmaKRxQyM415LpbLWCtKNZd-6O3fLDJKDE0XaZcH8yr2rxOfwjN17A-SNUY4JUMTmTRC-LIzEPC" id="1" name="image3.png"/>
          <a:graphic>
            <a:graphicData uri="http://schemas.openxmlformats.org/drawingml/2006/picture">
              <pic:pic>
                <pic:nvPicPr>
                  <pic:cNvPr descr="https://lh4.googleusercontent.com/AT91Q98gYZnZJomzr1JkSmHwYm94MykBsBdOZb7142QK_WHiafXpceuQpzIzRkmaKRxQyM415LpbLWCtKNZd-6O3fLDJKDE0XaZcH8yr2rxOfwjN17A-SNUY4JUMTmTRC-LIzEPC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825" cy="657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495550" cy="549593"/>
          <wp:effectExtent b="0" l="0" r="0" t="0"/>
          <wp:docPr descr="https://docs.google.com/drawings/d/spIW_skI3Df4INPkjCIdgow/image?w=349&amp;h=72&amp;rev=1&amp;ac=1&amp;parent=1TJiQzAe1yuS3AYcVwn1MLpGaRX1IhO960HGA8ulmxnw" id="2" name="image4.png"/>
          <a:graphic>
            <a:graphicData uri="http://schemas.openxmlformats.org/drawingml/2006/picture">
              <pic:pic>
                <pic:nvPicPr>
                  <pic:cNvPr descr="https://docs.google.com/drawings/d/spIW_skI3Df4INPkjCIdgow/image?w=349&amp;h=72&amp;rev=1&amp;ac=1&amp;parent=1TJiQzAe1yuS3AYcVwn1MLpGaRX1IhO960HGA8ulmxnw"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95550" cy="5495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