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bookmarkStart w:id="0" w:name="_heading=h.gjdgxs"/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Relatório de Autoinspeção – 202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5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bookmarkStart w:id="1" w:name="_heading=h.gjdgxs"/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UNIDADE JUDICIAL (CARTÓRIO E GABINETE)</w:t>
      </w:r>
      <w:bookmarkEnd w:id="1"/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>Informações básicas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none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Comarca: 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none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Unidade: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none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Código CNJ: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none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Competência Privativa por Distribuição: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none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Competência Privativa: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none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Responsável pelo preenchimento: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none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Dados coletados em __/__/___ 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none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Dados finalizados em __/__/___, às __h__ 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Observações: 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 xml:space="preserve">Acervo da Unidade  - Processos Eletrônicos (PJE) 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none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Ativos: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none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Processos em Cartório: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none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Paralisados em cartório há mais de 100 dias: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none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Processos conclusos ao(à) Juiz(íza):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none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Conclusos ao(à) Juiz(íza) há mais de 100 dias para despacho: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none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Conclusos ao(à) Juiz(íza) há mais de 100 dias para decisão: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none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Conclusos ao(à) Juiz(íza) há mais de 100 dias para julgamento: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none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Process</w:t>
      </w:r>
      <w:bookmarkStart w:id="2" w:name="_GoBack"/>
      <w:bookmarkEnd w:id="2"/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os na Contadoria: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Observações: 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>Acervo da Unidade  - Processos Físicos Ativos (STI):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</w:r>
    </w:p>
    <w:p>
      <w:pPr>
        <w:pStyle w:val="Normal"/>
        <w:widowControl w:val="false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Número de processos físicos ativos:        </w:t>
      </w:r>
    </w:p>
    <w:p>
      <w:pPr>
        <w:pStyle w:val="Normal"/>
        <w:widowControl w:val="false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widowControl w:val="false"/>
        <w:rPr>
          <w:rFonts w:ascii="Arial" w:hAnsi="Arial" w:eastAsia="Arial" w:cs="Arial"/>
          <w:u w:val="single"/>
        </w:rPr>
      </w:pPr>
      <w:r>
        <w:rPr>
          <w:rFonts w:eastAsia="Arial" w:cs="Arial" w:ascii="Arial" w:hAnsi="Arial"/>
          <w:u w:val="single"/>
        </w:rPr>
        <w:t>Acervo da Unidade - SEEU (não preencher caso não se aplique):</w:t>
      </w:r>
    </w:p>
    <w:p>
      <w:pPr>
        <w:pStyle w:val="Normal"/>
        <w:widowControl w:val="false"/>
        <w:rPr>
          <w:rFonts w:ascii="Arial" w:hAnsi="Arial" w:eastAsia="Arial" w:cs="Arial"/>
          <w:u w:val="single"/>
        </w:rPr>
      </w:pPr>
      <w:r>
        <w:rPr>
          <w:rFonts w:eastAsia="Arial" w:cs="Arial" w:ascii="Arial" w:hAnsi="Arial"/>
          <w:u w:val="single"/>
        </w:rPr>
      </w:r>
    </w:p>
    <w:p>
      <w:pPr>
        <w:pStyle w:val="Normal"/>
        <w:widowControl w:val="false"/>
        <w:rPr>
          <w:rFonts w:ascii="Arial" w:hAnsi="Arial" w:eastAsia="Arial" w:cs="Arial"/>
          <w:highlight w:val="white"/>
        </w:rPr>
      </w:pPr>
      <w:r>
        <w:rPr>
          <w:rFonts w:eastAsia="Arial" w:cs="Arial" w:ascii="Arial" w:hAnsi="Arial"/>
          <w:highlight w:val="white"/>
        </w:rPr>
        <w:t>Número de processos eletrônicos em tramitação no SEEU:</w:t>
      </w:r>
    </w:p>
    <w:p>
      <w:pPr>
        <w:pStyle w:val="Normal"/>
        <w:widowControl w:val="false"/>
        <w:rPr>
          <w:rFonts w:ascii="Arial" w:hAnsi="Arial" w:eastAsia="Arial" w:cs="Arial"/>
          <w:highlight w:val="white"/>
        </w:rPr>
      </w:pPr>
      <w:r>
        <w:rPr>
          <w:rFonts w:eastAsia="Arial" w:cs="Arial" w:ascii="Arial" w:hAnsi="Arial"/>
          <w:highlight w:val="white"/>
        </w:rPr>
        <w:t>Número de processos no meio aberto no SEEU:</w:t>
      </w:r>
    </w:p>
    <w:p>
      <w:pPr>
        <w:pStyle w:val="Normal"/>
        <w:widowControl w:val="false"/>
        <w:rPr>
          <w:rFonts w:ascii="Arial" w:hAnsi="Arial" w:eastAsia="Arial" w:cs="Arial"/>
          <w:highlight w:val="white"/>
        </w:rPr>
      </w:pPr>
      <w:r>
        <w:rPr>
          <w:rFonts w:eastAsia="Arial" w:cs="Arial" w:ascii="Arial" w:hAnsi="Arial"/>
          <w:highlight w:val="white"/>
        </w:rPr>
        <w:t>Número de processos no meio semiaberto ou fechado no SEEU:</w:t>
      </w:r>
    </w:p>
    <w:p>
      <w:pPr>
        <w:pStyle w:val="Normal"/>
        <w:widowControl w:val="false"/>
        <w:rPr>
          <w:rFonts w:ascii="Arial" w:hAnsi="Arial" w:eastAsia="Arial" w:cs="Arial"/>
          <w:highlight w:val="white"/>
        </w:rPr>
      </w:pPr>
      <w:r>
        <w:rPr>
          <w:rFonts w:eastAsia="Arial" w:cs="Arial" w:ascii="Arial" w:hAnsi="Arial"/>
          <w:highlight w:val="white"/>
        </w:rPr>
        <w:t>Número de processos da Fazenda Pública no SEEU:</w:t>
      </w:r>
    </w:p>
    <w:p>
      <w:pPr>
        <w:pStyle w:val="Normal"/>
        <w:widowControl w:val="false"/>
        <w:rPr>
          <w:rFonts w:ascii="Arial" w:hAnsi="Arial" w:eastAsia="Arial" w:cs="Arial"/>
          <w:highlight w:val="white"/>
        </w:rPr>
      </w:pPr>
      <w:r>
        <w:rPr>
          <w:rFonts w:eastAsia="Arial" w:cs="Arial" w:ascii="Arial" w:hAnsi="Arial"/>
          <w:highlight w:val="white"/>
        </w:rPr>
        <w:t>Número de execuções de Acordos de Não Persecução Penal no SEEU:</w:t>
      </w:r>
    </w:p>
    <w:p>
      <w:pPr>
        <w:pStyle w:val="Normal"/>
        <w:widowControl w:val="false"/>
        <w:rPr>
          <w:rFonts w:ascii="Arial" w:hAnsi="Arial" w:eastAsia="Arial" w:cs="Arial"/>
          <w:highlight w:val="white"/>
        </w:rPr>
      </w:pPr>
      <w:r>
        <w:rPr>
          <w:rFonts w:eastAsia="Arial" w:cs="Arial" w:ascii="Arial" w:hAnsi="Arial"/>
          <w:highlight w:val="white"/>
        </w:rPr>
        <w:t>Número de processos de execução penal ainda físicos:</w:t>
      </w:r>
    </w:p>
    <w:p>
      <w:pPr>
        <w:pStyle w:val="Normal"/>
        <w:widowControl w:val="false"/>
        <w:rPr>
          <w:rFonts w:ascii="Arial" w:hAnsi="Arial" w:eastAsia="Arial" w:cs="Arial"/>
          <w:highlight w:val="white"/>
        </w:rPr>
      </w:pPr>
      <w:r>
        <w:rPr>
          <w:rFonts w:eastAsia="Arial" w:cs="Arial" w:ascii="Arial" w:hAnsi="Arial"/>
          <w:highlight w:val="white"/>
        </w:rPr>
        <w:t>Observações para o grupo de perguntas:</w:t>
      </w:r>
    </w:p>
    <w:p>
      <w:pPr>
        <w:pStyle w:val="Normal"/>
        <w:widowControl w:val="false"/>
        <w:rPr>
          <w:rFonts w:ascii="Arial" w:hAnsi="Arial" w:eastAsia="Arial" w:cs="Arial"/>
          <w:color w:val="495057"/>
          <w:highlight w:val="white"/>
        </w:rPr>
      </w:pPr>
      <w:r>
        <w:rPr>
          <w:rFonts w:eastAsia="Arial" w:cs="Arial" w:ascii="Arial" w:hAnsi="Arial"/>
          <w:color w:val="495057"/>
          <w:highlight w:val="whit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>Informações gerais: (recursos humanos)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Número de servidores(as) em exercício no cartório: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Número de estagiários(as) em exercício no cartório: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Número de assessores(as) do Gabinete: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Número de estagiários(as) no Gabinete: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Número de servidores(as) em teletrabalho pela Res. n. 06/2018: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Número de servidores(as) em teletrabalho pela Res. n. 35/2021: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Número de assessores(as) dispensados do ponto: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Número de assessores(as) em teletrabalho pela Res. n. 06/2018: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Número de assessores(as) em teletrabalho pela Res. n. 35/2021: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Número de servidores(as) em gozo de licença: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Número de assessores(as) em gozo de licença: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Observações para o grupo de perguntas: 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>Gestão do cartório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Motivo(s) pelo(s) qual(ais) os processos físicos ativos não foram migrados para o Pje: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Número de audiências redesignadas na unidade:                                                                               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Número de audiências adiadas, com justificativa:                                                                            Número de audiências adiadas por falha judiciária:                                                                         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Número de audiências adiadas por fato do Ministério Público:                                                         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Número de audiências adiadas por fato do Defensor Público ou advogado:                                    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Forma de divisão do trabalho no cartório e no gabinete: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(   ) por tarefa/caixa   (  ) por dígito do processo   (   ) por matéria      (   ) outros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Há registro estabelecendo a divisão, com posterior comunicação à CGJ, nos termos do art. 176 do Código de Normas Judicial da Corregedoria-Geral de Justiça?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(   ) sim       (   ) não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Há controle mensal do acervo (processos distribuídos x julgados/arquivados)? 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(   ) sim       (   ) não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Como é feito o monitoramento dos processos prioritários, no âmbito do cartório?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Existe rotina para a cobrança de cartas precatórias expedidas e não devolvidas?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(   ) sim       (   ) não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Existe rotina para o controle de cumprimento de precatórias recebidas e pendentes de cumprimento?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(   ) sim       (   ) não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Os servidores praticam atos ordinatórios?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(   ) sim       (   ) não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Há portaria do juízo disciplinado a prática de atos ordinatórios?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(   ) sim       (   ) não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Os servidores elaboram minutas de baixa complexidade?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(   ) sim       (   ) não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Como é feito o atendimento ao público, pelo cartório?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Há utilização do balcão virtual?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(   ) sim       (   ) não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Observações para o grupo de perguntas: 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>Gestão do gabinete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Com que frequência são analisados os processos com prioridade e urgentes, pelo gabinete?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Qual o prazo médio de apreciação de liminares?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Há processo em atraso para a apreciação de liminar: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(   ) sim       (   ) não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Se sim, em que data foi concluso o mais antigo? _________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O gabinete realiza a verificação sobre a consistência do cadastro das classes e assuntos processuais?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(   ) sim       (   ) não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Há metas de produtividade estabelecidas para o cartório e o gabinete?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(   ) sim       (   ) não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Se sim, quais?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O(</w:t>
      </w:r>
      <w:r>
        <w:rPr>
          <w:rFonts w:eastAsia="Arial" w:cs="Arial" w:ascii="Arial" w:hAnsi="Arial"/>
        </w:rPr>
        <w:t>A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) juiz(a) realiza reuniões periódicas com o cartório e o gabinete para acompanhamento e avaliação das rotinas de trabalho e avaliação de resultados?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(   ) sim       (   ) não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Existe planejamento para o controle de prazos para prolação de sentença?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(   ) sim       (   ) não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Existe planejamento para a redução do acervo de processos paralisados no cartório e conclusos com excesso de prazo há mais de 100 dias?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(   ) sim       (   ) não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Como são feitos o controle e o acompanhamento dos processos inseridos nas Metas do Conselho Nacional de Justiça?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O cartório faz conclusão imediata dos processos?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O(A) juiz(a) autoriza a adoção de despacho como carta/citação/notificação/intimação/precatório/ofício, na forma do art. 102 do Código de Normas Judicial?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(   ) sim       (   ) não  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Qual a frequência de acesso ao PjeCor? 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Por quais meios o gabinete realiza o atendimento aos advogados? 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Observações para o grupo de perguntas: 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u w:val="single"/>
        </w:rPr>
      </w:pPr>
      <w:r>
        <w:rPr>
          <w:rFonts w:eastAsia="Arial" w:cs="Arial" w:ascii="Arial" w:hAnsi="Arial"/>
          <w:u w:val="single"/>
        </w:rPr>
        <w:t>Informações sobre processos de execução penal (não preencher caso não se aplique):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u w:val="single"/>
        </w:rPr>
      </w:pPr>
      <w:r>
        <w:rPr>
          <w:rFonts w:eastAsia="Arial" w:cs="Arial" w:ascii="Arial" w:hAnsi="Arial"/>
          <w:b/>
          <w:u w:val="singl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highlight w:val="white"/>
        </w:rPr>
      </w:pPr>
      <w:r>
        <w:rPr>
          <w:rFonts w:eastAsia="Arial" w:cs="Arial" w:ascii="Arial" w:hAnsi="Arial"/>
          <w:highlight w:val="white"/>
        </w:rPr>
        <w:t>Há cadeia ou presídio na Comarca?</w:t>
      </w:r>
    </w:p>
    <w:p>
      <w:pPr>
        <w:pStyle w:val="Normal"/>
        <w:widowControl w:val="false"/>
        <w:pBdr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(   ) sim       (   ) não   (   ) NA</w:t>
      </w:r>
    </w:p>
    <w:p>
      <w:pPr>
        <w:pStyle w:val="Normal"/>
        <w:widowControl w:val="false"/>
        <w:pBdr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</w:rPr>
      </w:pPr>
      <w:r>
        <w:rPr>
          <w:rFonts w:eastAsia="Arial" w:cs="Arial" w:ascii="Arial" w:hAnsi="Arial"/>
          <w:highlight w:val="white"/>
        </w:rPr>
        <w:t>Se não, onde os presos da Comarca são recolhidos?</w:t>
      </w:r>
    </w:p>
    <w:p>
      <w:pPr>
        <w:pStyle w:val="Normal"/>
        <w:widowControl w:val="false"/>
        <w:pBdr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highlight w:val="white"/>
        </w:rPr>
      </w:pPr>
      <w:r>
        <w:rPr>
          <w:rFonts w:eastAsia="Arial" w:cs="Arial" w:ascii="Arial" w:hAnsi="Arial"/>
          <w:highlight w:val="white"/>
        </w:rPr>
        <w:t>O(a) Juiz(íza) inspeciona mensal e presencialmente as cadeias públicas e presídios sob sua jurisdição?</w:t>
      </w:r>
    </w:p>
    <w:p>
      <w:pPr>
        <w:pStyle w:val="Normal"/>
        <w:widowControl w:val="false"/>
        <w:pBdr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(   ) sim       (   ) não   (   ) NA</w:t>
      </w:r>
    </w:p>
    <w:p>
      <w:pPr>
        <w:pStyle w:val="Normal"/>
        <w:widowControl w:val="false"/>
        <w:pBdr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Roboto" w:hAnsi="Roboto" w:eastAsia="Roboto" w:cs="Roboto"/>
          <w:highlight w:val="white"/>
        </w:rPr>
      </w:pPr>
      <w:r>
        <w:rPr>
          <w:rFonts w:eastAsia="Roboto" w:cs="Roboto" w:ascii="Roboto" w:hAnsi="Roboto"/>
          <w:highlight w:val="white"/>
        </w:rPr>
        <w:t>A Unidade está alimentando mensalmente o CNIEP, do Conselho Nacional de Justiça?</w:t>
      </w:r>
    </w:p>
    <w:p>
      <w:pPr>
        <w:pStyle w:val="Normal"/>
        <w:widowControl w:val="false"/>
        <w:pBdr/>
        <w:rPr>
          <w:rFonts w:ascii="Roboto" w:hAnsi="Roboto" w:eastAsia="Roboto" w:cs="Roboto"/>
          <w:highlight w:val="white"/>
        </w:rPr>
      </w:pPr>
      <w:r>
        <w:rPr>
          <w:rFonts w:eastAsia="Arial" w:cs="Arial" w:ascii="Arial" w:hAnsi="Arial"/>
        </w:rPr>
        <w:t>(   ) sim       (   ) não   (   ) NA</w:t>
      </w:r>
    </w:p>
    <w:p>
      <w:pPr>
        <w:pStyle w:val="Normal"/>
        <w:widowControl w:val="false"/>
        <w:pBdr/>
        <w:rPr>
          <w:rFonts w:ascii="Roboto" w:hAnsi="Roboto" w:eastAsia="Roboto" w:cs="Roboto"/>
          <w:highlight w:val="white"/>
        </w:rPr>
      </w:pPr>
      <w:r>
        <w:rPr>
          <w:rFonts w:eastAsia="Roboto" w:cs="Roboto" w:ascii="Roboto" w:hAnsi="Roboto"/>
          <w:highlight w:val="white"/>
        </w:rPr>
        <w:t>Há revisão periódica das inconsistências do SEEU?</w:t>
      </w:r>
    </w:p>
    <w:p>
      <w:pPr>
        <w:pStyle w:val="Normal"/>
        <w:widowControl w:val="false"/>
        <w:pBdr/>
        <w:rPr>
          <w:rFonts w:ascii="Roboto" w:hAnsi="Roboto" w:eastAsia="Roboto" w:cs="Roboto"/>
          <w:highlight w:val="white"/>
        </w:rPr>
      </w:pPr>
      <w:r>
        <w:rPr>
          <w:rFonts w:eastAsia="Arial" w:cs="Arial" w:ascii="Arial" w:hAnsi="Arial"/>
        </w:rPr>
        <w:t>(   ) sim       (   ) não   (   ) NA</w:t>
      </w:r>
    </w:p>
    <w:p>
      <w:pPr>
        <w:pStyle w:val="Normal"/>
        <w:widowControl w:val="false"/>
        <w:pBdr/>
        <w:rPr>
          <w:rFonts w:ascii="Roboto" w:hAnsi="Roboto" w:eastAsia="Roboto" w:cs="Roboto"/>
          <w:highlight w:val="white"/>
        </w:rPr>
      </w:pPr>
      <w:r>
        <w:rPr>
          <w:rFonts w:eastAsia="Roboto" w:cs="Roboto" w:ascii="Roboto" w:hAnsi="Roboto"/>
          <w:highlight w:val="white"/>
        </w:rPr>
      </w:r>
    </w:p>
    <w:p>
      <w:pPr>
        <w:pStyle w:val="Normal"/>
        <w:widowControl w:val="false"/>
        <w:pBdr/>
        <w:rPr>
          <w:rFonts w:ascii="Roboto" w:hAnsi="Roboto" w:eastAsia="Roboto" w:cs="Roboto"/>
          <w:highlight w:val="white"/>
        </w:rPr>
      </w:pPr>
      <w:r>
        <w:rPr>
          <w:rFonts w:eastAsia="Roboto" w:cs="Roboto" w:ascii="Roboto" w:hAnsi="Roboto"/>
          <w:highlight w:val="white"/>
        </w:rPr>
        <w:t>Há incidentes de progressão de regime vencidos no SEEU?</w:t>
      </w:r>
    </w:p>
    <w:p>
      <w:pPr>
        <w:pStyle w:val="Normal"/>
        <w:widowControl w:val="false"/>
        <w:pBdr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(   ) sim       (   ) não   (   ) NA</w:t>
      </w:r>
    </w:p>
    <w:p>
      <w:pPr>
        <w:pStyle w:val="Normal"/>
        <w:widowControl w:val="false"/>
        <w:pBdr/>
        <w:ind w:firstLine="720"/>
        <w:rPr>
          <w:rFonts w:ascii="Arial" w:hAnsi="Arial" w:eastAsia="Arial" w:cs="Arial"/>
          <w:highlight w:val="white"/>
        </w:rPr>
      </w:pPr>
      <w:r>
        <w:rPr>
          <w:rFonts w:eastAsia="Arial" w:cs="Arial" w:ascii="Arial" w:hAnsi="Arial"/>
          <w:highlight w:val="white"/>
        </w:rPr>
        <w:t>Se sim, quantos?</w:t>
      </w:r>
    </w:p>
    <w:p>
      <w:pPr>
        <w:pStyle w:val="Normal"/>
        <w:widowControl w:val="false"/>
        <w:pBdr/>
        <w:ind w:firstLine="720"/>
        <w:rPr>
          <w:rFonts w:ascii="Arial" w:hAnsi="Arial" w:eastAsia="Arial" w:cs="Arial"/>
          <w:highlight w:val="white"/>
        </w:rPr>
      </w:pPr>
      <w:r>
        <w:rPr>
          <w:rFonts w:eastAsia="Arial" w:cs="Arial" w:ascii="Arial" w:hAnsi="Arial"/>
          <w:highlight w:val="white"/>
        </w:rPr>
        <w:t>Se sim, qual a data do mais antigo?</w:t>
      </w:r>
    </w:p>
    <w:p>
      <w:pPr>
        <w:pStyle w:val="Normal"/>
        <w:widowControl w:val="false"/>
        <w:pBdr/>
        <w:rPr>
          <w:rFonts w:ascii="Arial" w:hAnsi="Arial" w:eastAsia="Arial" w:cs="Arial"/>
          <w:highlight w:val="white"/>
        </w:rPr>
      </w:pPr>
      <w:r>
        <w:rPr>
          <w:rFonts w:eastAsia="Arial" w:cs="Arial" w:ascii="Arial" w:hAnsi="Arial"/>
          <w:highlight w:val="white"/>
        </w:rPr>
      </w:r>
    </w:p>
    <w:p>
      <w:pPr>
        <w:pStyle w:val="Normal"/>
        <w:widowControl w:val="false"/>
        <w:pBdr/>
        <w:rPr>
          <w:rFonts w:ascii="Arial" w:hAnsi="Arial" w:eastAsia="Arial" w:cs="Arial"/>
          <w:highlight w:val="white"/>
        </w:rPr>
      </w:pPr>
      <w:r>
        <w:rPr>
          <w:rFonts w:eastAsia="Arial" w:cs="Arial" w:ascii="Arial" w:hAnsi="Arial"/>
          <w:highlight w:val="white"/>
        </w:rPr>
        <w:t>Há presos cumprindo prisão provisória ou definitiva na Delegacia?</w:t>
      </w:r>
    </w:p>
    <w:p>
      <w:pPr>
        <w:pStyle w:val="Normal"/>
        <w:widowControl w:val="false"/>
        <w:pBdr/>
        <w:rPr>
          <w:rFonts w:ascii="Arial" w:hAnsi="Arial" w:eastAsia="Arial" w:cs="Arial"/>
          <w:highlight w:val="white"/>
        </w:rPr>
      </w:pPr>
      <w:r>
        <w:rPr>
          <w:rFonts w:eastAsia="Arial" w:cs="Arial" w:ascii="Arial" w:hAnsi="Arial"/>
        </w:rPr>
        <w:t>(   ) sim       (   ) não   (   ) NA</w:t>
      </w:r>
    </w:p>
    <w:p>
      <w:pPr>
        <w:pStyle w:val="Normal"/>
        <w:widowControl w:val="false"/>
        <w:pBdr/>
        <w:rPr>
          <w:rFonts w:ascii="Arial" w:hAnsi="Arial" w:eastAsia="Arial" w:cs="Arial"/>
          <w:highlight w:val="white"/>
        </w:rPr>
      </w:pPr>
      <w:r>
        <w:rPr>
          <w:rFonts w:eastAsia="Arial" w:cs="Arial" w:ascii="Arial" w:hAnsi="Arial"/>
          <w:highlight w:val="white"/>
        </w:rPr>
      </w:r>
    </w:p>
    <w:p>
      <w:pPr>
        <w:pStyle w:val="Normal"/>
        <w:widowControl w:val="false"/>
        <w:pBdr/>
        <w:rPr>
          <w:rFonts w:ascii="Arial" w:hAnsi="Arial" w:eastAsia="Arial" w:cs="Arial"/>
          <w:highlight w:val="white"/>
        </w:rPr>
      </w:pPr>
      <w:r>
        <w:rPr>
          <w:rFonts w:eastAsia="Arial" w:cs="Arial" w:ascii="Arial" w:hAnsi="Arial"/>
          <w:highlight w:val="white"/>
        </w:rPr>
        <w:t>As penas de multa estão sendo executadas no SEEU?</w:t>
      </w:r>
    </w:p>
    <w:p>
      <w:pPr>
        <w:pStyle w:val="Normal"/>
        <w:widowControl w:val="false"/>
        <w:pBdr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(   ) sim       (   ) não   (   ) NA</w:t>
      </w:r>
    </w:p>
    <w:p>
      <w:pPr>
        <w:pStyle w:val="Normal"/>
        <w:widowControl w:val="false"/>
        <w:pBdr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widowControl w:val="false"/>
        <w:pBdr/>
        <w:rPr>
          <w:rFonts w:ascii="Arial" w:hAnsi="Arial" w:eastAsia="Arial" w:cs="Arial"/>
        </w:rPr>
      </w:pPr>
      <w:r>
        <w:rPr>
          <w:rFonts w:eastAsia="Arial" w:cs="Arial" w:ascii="Arial" w:hAnsi="Arial"/>
          <w:highlight w:val="white"/>
        </w:rPr>
        <w:t>É feito acompanhamento do tempo de prisão definitivo?</w:t>
      </w:r>
    </w:p>
    <w:p>
      <w:pPr>
        <w:pStyle w:val="Normal"/>
        <w:widowControl w:val="false"/>
        <w:pBdr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(   ) sim       (   ) não   (   ) NA</w:t>
      </w:r>
    </w:p>
    <w:p>
      <w:pPr>
        <w:pStyle w:val="Normal"/>
        <w:widowControl w:val="false"/>
        <w:pBdr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widowControl w:val="false"/>
        <w:pBdr/>
        <w:rPr>
          <w:rFonts w:ascii="Arial" w:hAnsi="Arial" w:eastAsia="Arial" w:cs="Arial"/>
          <w:highlight w:val="white"/>
        </w:rPr>
      </w:pPr>
      <w:r>
        <w:rPr>
          <w:rFonts w:eastAsia="Arial" w:cs="Arial" w:ascii="Arial" w:hAnsi="Arial"/>
          <w:highlight w:val="white"/>
        </w:rPr>
        <w:t>Quando da progressão para os regimes aberto e semiaberto, sem recolhimento à Cadeia Pública, está sendo expedido alvará de soltura no BNMP?</w:t>
      </w:r>
    </w:p>
    <w:p>
      <w:pPr>
        <w:pStyle w:val="Normal"/>
        <w:widowControl w:val="false"/>
        <w:pBdr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(   ) sim       (   ) não   (   ) NA</w:t>
      </w:r>
    </w:p>
    <w:p>
      <w:pPr>
        <w:pStyle w:val="Normal"/>
        <w:widowControl w:val="false"/>
        <w:pBdr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widowControl w:val="false"/>
        <w:pBdr/>
        <w:rPr>
          <w:rFonts w:ascii="Arial" w:hAnsi="Arial" w:eastAsia="Arial" w:cs="Arial"/>
          <w:highlight w:val="white"/>
        </w:rPr>
      </w:pPr>
      <w:r>
        <w:rPr>
          <w:rFonts w:eastAsia="Arial" w:cs="Arial" w:ascii="Arial" w:hAnsi="Arial"/>
          <w:highlight w:val="white"/>
        </w:rPr>
        <w:t>Há Conselho da Comunidade na Comarca?</w:t>
      </w:r>
    </w:p>
    <w:p>
      <w:pPr>
        <w:pStyle w:val="Normal"/>
        <w:widowControl w:val="false"/>
        <w:pBdr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(   ) sim       (   ) não   (   ) NA</w:t>
      </w:r>
    </w:p>
    <w:p>
      <w:pPr>
        <w:pStyle w:val="Normal"/>
        <w:widowControl w:val="false"/>
        <w:pBdr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widowControl w:val="false"/>
        <w:pBdr/>
        <w:rPr>
          <w:rFonts w:ascii="Arial" w:hAnsi="Arial" w:eastAsia="Arial" w:cs="Arial"/>
          <w:highlight w:val="white"/>
        </w:rPr>
      </w:pPr>
      <w:r>
        <w:rPr>
          <w:rFonts w:eastAsia="Arial" w:cs="Arial" w:ascii="Arial" w:hAnsi="Arial"/>
          <w:highlight w:val="white"/>
        </w:rPr>
        <w:t>Os presos do regime semiaberto estão se recolhendo na Cadeia Pública ou na Penitenciária?</w:t>
      </w:r>
    </w:p>
    <w:p>
      <w:pPr>
        <w:pStyle w:val="Normal"/>
        <w:widowControl w:val="false"/>
        <w:pBdr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(   ) sim       (   ) não   (   ) NA</w:t>
      </w:r>
    </w:p>
    <w:p>
      <w:pPr>
        <w:pStyle w:val="Normal"/>
        <w:widowControl w:val="false"/>
        <w:pBdr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widowControl w:val="false"/>
        <w:pBdr/>
        <w:rPr>
          <w:rFonts w:ascii="Arial" w:hAnsi="Arial" w:eastAsia="Arial" w:cs="Arial"/>
          <w:highlight w:val="white"/>
        </w:rPr>
      </w:pPr>
      <w:r>
        <w:rPr>
          <w:rFonts w:eastAsia="Arial" w:cs="Arial" w:ascii="Arial" w:hAnsi="Arial"/>
          <w:highlight w:val="white"/>
        </w:rPr>
        <w:t>Os presos do regime aberto estão se recolhendo na Cadeia Pública ou na Penitenciária?</w:t>
      </w:r>
    </w:p>
    <w:p>
      <w:pPr>
        <w:pStyle w:val="Normal"/>
        <w:widowControl w:val="false"/>
        <w:pBdr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(   ) sim       (   ) não   (   ) NA</w:t>
      </w:r>
    </w:p>
    <w:p>
      <w:pPr>
        <w:pStyle w:val="Normal"/>
        <w:widowControl w:val="false"/>
        <w:pBdr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widowControl w:val="false"/>
        <w:pBdr/>
        <w:rPr>
          <w:rFonts w:ascii="Arial" w:hAnsi="Arial" w:eastAsia="Arial" w:cs="Arial"/>
        </w:rPr>
      </w:pPr>
      <w:r>
        <w:rPr>
          <w:rFonts w:eastAsia="Arial" w:cs="Arial" w:ascii="Arial" w:hAnsi="Arial"/>
          <w:highlight w:val="white"/>
        </w:rPr>
        <w:t>Os presos do regime semiaberto estão utilizando tornozeleira eletrônica?</w:t>
      </w:r>
    </w:p>
    <w:p>
      <w:pPr>
        <w:pStyle w:val="Normal"/>
        <w:widowControl w:val="false"/>
        <w:pBdr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(   ) sim       (   ) não   (   ) NA</w:t>
      </w:r>
    </w:p>
    <w:p>
      <w:pPr>
        <w:pStyle w:val="Normal"/>
        <w:widowControl w:val="false"/>
        <w:pBdr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widowControl w:val="false"/>
        <w:pBdr/>
        <w:rPr>
          <w:rFonts w:ascii="Arial" w:hAnsi="Arial" w:eastAsia="Arial" w:cs="Arial"/>
          <w:highlight w:val="white"/>
        </w:rPr>
      </w:pPr>
      <w:r>
        <w:rPr>
          <w:rFonts w:eastAsia="Arial" w:cs="Arial" w:ascii="Arial" w:hAnsi="Arial"/>
          <w:highlight w:val="white"/>
        </w:rPr>
        <w:t>Há deficit de tornozeleira eletrônica para os presos do regime semiaberto?</w:t>
      </w:r>
    </w:p>
    <w:p>
      <w:pPr>
        <w:pStyle w:val="Normal"/>
        <w:widowControl w:val="false"/>
        <w:pBdr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(   ) sim       (   ) não   (   ) NA</w:t>
      </w:r>
    </w:p>
    <w:p>
      <w:pPr>
        <w:pStyle w:val="Normal"/>
        <w:widowControl w:val="false"/>
        <w:pBdr/>
        <w:ind w:firstLine="720"/>
        <w:rPr>
          <w:rFonts w:ascii="Arial" w:hAnsi="Arial" w:eastAsia="Arial" w:cs="Arial"/>
          <w:highlight w:val="white"/>
        </w:rPr>
      </w:pPr>
      <w:r>
        <w:rPr>
          <w:rFonts w:eastAsia="Arial" w:cs="Arial" w:ascii="Arial" w:hAnsi="Arial"/>
          <w:highlight w:val="white"/>
        </w:rPr>
        <w:t>Se sim, quantas tornozeleiras faltam?</w:t>
      </w:r>
    </w:p>
    <w:p>
      <w:pPr>
        <w:pStyle w:val="Normal"/>
        <w:widowControl w:val="false"/>
        <w:pBdr/>
        <w:ind w:firstLine="720"/>
        <w:rPr>
          <w:rFonts w:ascii="Arial" w:hAnsi="Arial" w:eastAsia="Arial" w:cs="Arial"/>
          <w:highlight w:val="white"/>
        </w:rPr>
      </w:pPr>
      <w:r>
        <w:rPr>
          <w:rFonts w:eastAsia="Arial" w:cs="Arial" w:ascii="Arial" w:hAnsi="Arial"/>
          <w:highlight w:val="white"/>
        </w:rPr>
      </w:r>
    </w:p>
    <w:p>
      <w:pPr>
        <w:pStyle w:val="Normal"/>
        <w:widowControl w:val="false"/>
        <w:pBdr/>
        <w:ind w:left="0" w:hanging="0"/>
        <w:rPr>
          <w:rFonts w:ascii="Arial" w:hAnsi="Arial" w:eastAsia="Arial" w:cs="Arial"/>
          <w:highlight w:val="white"/>
        </w:rPr>
      </w:pPr>
      <w:r>
        <w:rPr>
          <w:rFonts w:eastAsia="Arial" w:cs="Arial" w:ascii="Arial" w:hAnsi="Arial"/>
          <w:highlight w:val="white"/>
        </w:rPr>
        <w:t>As transferências e recambiamentos estão sendo feitas de acordo com a Resolução n. 404/2021, do Conselho Nacional de Justiça?</w:t>
      </w:r>
    </w:p>
    <w:p>
      <w:pPr>
        <w:pStyle w:val="Normal"/>
        <w:widowControl w:val="false"/>
        <w:pBdr/>
        <w:rPr>
          <w:rFonts w:ascii="Arial" w:hAnsi="Arial" w:eastAsia="Arial" w:cs="Arial"/>
          <w:highlight w:val="white"/>
        </w:rPr>
      </w:pPr>
      <w:r>
        <w:rPr>
          <w:rFonts w:eastAsia="Arial" w:cs="Arial" w:ascii="Arial" w:hAnsi="Arial"/>
        </w:rPr>
        <w:t>(   ) sim       (   ) não   (   ) NA</w:t>
      </w:r>
    </w:p>
    <w:p>
      <w:pPr>
        <w:pStyle w:val="Normal"/>
        <w:widowControl w:val="false"/>
        <w:pBdr/>
        <w:ind w:firstLine="720"/>
        <w:rPr>
          <w:rFonts w:ascii="Arial" w:hAnsi="Arial" w:eastAsia="Arial" w:cs="Arial"/>
          <w:highlight w:val="white"/>
        </w:rPr>
      </w:pPr>
      <w:r>
        <w:rPr>
          <w:rFonts w:eastAsia="Arial" w:cs="Arial" w:ascii="Arial" w:hAnsi="Arial"/>
          <w:highlight w:val="white"/>
        </w:rPr>
      </w:r>
    </w:p>
    <w:p>
      <w:pPr>
        <w:pStyle w:val="Normal"/>
        <w:widowControl w:val="false"/>
        <w:pBdr/>
        <w:ind w:left="0" w:hanging="0"/>
        <w:rPr>
          <w:rFonts w:ascii="Arial" w:hAnsi="Arial" w:eastAsia="Arial" w:cs="Arial"/>
          <w:highlight w:val="white"/>
        </w:rPr>
      </w:pPr>
      <w:r>
        <w:rPr>
          <w:rFonts w:eastAsia="Arial" w:cs="Arial" w:ascii="Arial" w:hAnsi="Arial"/>
          <w:highlight w:val="white"/>
        </w:rPr>
        <w:t>Há equipe multidisciplinar atuando na Unidade?</w:t>
      </w:r>
    </w:p>
    <w:p>
      <w:pPr>
        <w:pStyle w:val="Normal"/>
        <w:widowControl w:val="false"/>
        <w:pBdr/>
        <w:rPr>
          <w:rFonts w:ascii="Arial" w:hAnsi="Arial" w:eastAsia="Arial" w:cs="Arial"/>
          <w:highlight w:val="white"/>
        </w:rPr>
      </w:pPr>
      <w:r>
        <w:rPr>
          <w:rFonts w:eastAsia="Arial" w:cs="Arial" w:ascii="Arial" w:hAnsi="Arial"/>
        </w:rPr>
        <w:t>(   ) sim       (   ) não   (   ) NA</w:t>
      </w:r>
    </w:p>
    <w:p>
      <w:pPr>
        <w:pStyle w:val="Normal"/>
        <w:widowControl w:val="false"/>
        <w:pBdr/>
        <w:ind w:left="0" w:hanging="0"/>
        <w:rPr>
          <w:rFonts w:ascii="Arial" w:hAnsi="Arial" w:eastAsia="Arial" w:cs="Arial"/>
          <w:highlight w:val="white"/>
        </w:rPr>
      </w:pPr>
      <w:r>
        <w:rPr>
          <w:rFonts w:eastAsia="Arial" w:cs="Arial" w:ascii="Arial" w:hAnsi="Arial"/>
          <w:highlight w:val="white"/>
        </w:rPr>
      </w:r>
    </w:p>
    <w:p>
      <w:pPr>
        <w:pStyle w:val="Normal"/>
        <w:widowControl w:val="false"/>
        <w:pBdr/>
        <w:ind w:left="0" w:hanging="0"/>
        <w:rPr>
          <w:rFonts w:ascii="Arial" w:hAnsi="Arial" w:eastAsia="Arial" w:cs="Arial"/>
          <w:highlight w:val="white"/>
        </w:rPr>
      </w:pPr>
      <w:r>
        <w:rPr>
          <w:rFonts w:eastAsia="Arial" w:cs="Arial" w:ascii="Arial" w:hAnsi="Arial"/>
          <w:highlight w:val="white"/>
        </w:rPr>
        <w:t>A Resolução n. 558/2024, do Conselho Nacional de Justiça, que trata da gestão e destinação de valores e bens oriundos de pena de multa, perda de bens e valores e prestações pecuniárias decorrentes de condenações criminais, está sendo obedecida?</w:t>
      </w:r>
    </w:p>
    <w:p>
      <w:pPr>
        <w:pStyle w:val="Normal"/>
        <w:widowControl w:val="false"/>
        <w:pBdr/>
        <w:rPr>
          <w:rFonts w:ascii="Arial" w:hAnsi="Arial" w:eastAsia="Arial" w:cs="Arial"/>
          <w:highlight w:val="white"/>
        </w:rPr>
      </w:pPr>
      <w:r>
        <w:rPr>
          <w:rFonts w:eastAsia="Arial" w:cs="Arial" w:ascii="Arial" w:hAnsi="Arial"/>
        </w:rPr>
        <w:t>(   ) sim       (   ) não   (   ) NA</w:t>
      </w:r>
    </w:p>
    <w:p>
      <w:pPr>
        <w:pStyle w:val="Normal"/>
        <w:widowControl w:val="false"/>
        <w:pBdr/>
        <w:ind w:left="0" w:hanging="0"/>
        <w:rPr>
          <w:rFonts w:ascii="Arial" w:hAnsi="Arial" w:eastAsia="Arial" w:cs="Arial"/>
          <w:highlight w:val="white"/>
        </w:rPr>
      </w:pPr>
      <w:r>
        <w:rPr>
          <w:rFonts w:eastAsia="Arial" w:cs="Arial" w:ascii="Arial" w:hAnsi="Arial"/>
          <w:highlight w:val="white"/>
        </w:rPr>
      </w:r>
    </w:p>
    <w:p>
      <w:pPr>
        <w:pStyle w:val="Normal"/>
        <w:widowControl w:val="false"/>
        <w:pBdr/>
        <w:ind w:left="0" w:hanging="0"/>
        <w:rPr>
          <w:rFonts w:ascii="Arial" w:hAnsi="Arial" w:eastAsia="Arial" w:cs="Arial"/>
          <w:highlight w:val="white"/>
        </w:rPr>
      </w:pPr>
      <w:r>
        <w:rPr>
          <w:rFonts w:eastAsia="Arial" w:cs="Arial" w:ascii="Arial" w:hAnsi="Arial"/>
          <w:highlight w:val="white"/>
        </w:rPr>
        <w:t>Se não, por quê?</w:t>
      </w:r>
    </w:p>
    <w:p>
      <w:pPr>
        <w:pStyle w:val="Normal"/>
        <w:widowControl w:val="false"/>
        <w:pBdr/>
        <w:ind w:left="0" w:hanging="0"/>
        <w:rPr>
          <w:rFonts w:ascii="Arial" w:hAnsi="Arial" w:eastAsia="Arial" w:cs="Arial"/>
          <w:highlight w:val="white"/>
        </w:rPr>
      </w:pPr>
      <w:r>
        <w:rPr>
          <w:rFonts w:eastAsia="Arial" w:cs="Arial" w:ascii="Arial" w:hAnsi="Arial"/>
          <w:highlight w:val="white"/>
        </w:rPr>
      </w:r>
    </w:p>
    <w:p>
      <w:pPr>
        <w:pStyle w:val="Normal"/>
        <w:widowControl w:val="false"/>
        <w:pBdr/>
        <w:ind w:left="0" w:hanging="0"/>
        <w:rPr>
          <w:rFonts w:ascii="Arial" w:hAnsi="Arial" w:eastAsia="Arial" w:cs="Arial"/>
          <w:highlight w:val="white"/>
        </w:rPr>
      </w:pPr>
      <w:r>
        <w:rPr>
          <w:rFonts w:eastAsia="Arial" w:cs="Arial" w:ascii="Arial" w:hAnsi="Arial"/>
          <w:highlight w:val="white"/>
        </w:rPr>
        <w:t>Os ANPP’s estão sendo executados no SEEU?</w:t>
      </w:r>
    </w:p>
    <w:p>
      <w:pPr>
        <w:pStyle w:val="Normal"/>
        <w:widowControl w:val="false"/>
        <w:pBdr/>
        <w:rPr>
          <w:rFonts w:ascii="Arial" w:hAnsi="Arial" w:eastAsia="Arial" w:cs="Arial"/>
          <w:highlight w:val="white"/>
        </w:rPr>
      </w:pPr>
      <w:r>
        <w:rPr>
          <w:rFonts w:eastAsia="Arial" w:cs="Arial" w:ascii="Arial" w:hAnsi="Arial"/>
        </w:rPr>
        <w:t>(   ) sim       (   ) não   (   ) NA</w:t>
      </w:r>
    </w:p>
    <w:p>
      <w:pPr>
        <w:pStyle w:val="Normal"/>
        <w:widowControl w:val="false"/>
        <w:pBdr/>
        <w:ind w:left="0" w:hanging="0"/>
        <w:rPr>
          <w:rFonts w:ascii="Roboto" w:hAnsi="Roboto" w:eastAsia="Roboto" w:cs="Roboto"/>
          <w:b/>
          <w:color w:val="495057"/>
          <w:highlight w:val="white"/>
        </w:rPr>
      </w:pPr>
      <w:r>
        <w:rPr>
          <w:rFonts w:eastAsia="Roboto" w:cs="Roboto" w:ascii="Roboto" w:hAnsi="Roboto"/>
          <w:b/>
          <w:color w:val="495057"/>
          <w:highlight w:val="whit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>Equipamentos de apoio à jurisdição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Existe equipe multidisciplinar?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(   ) sim       (   ) não   (   ) NA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Se não, a quem o juízo demanda a realização de estudos psicossociais?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Os estudos psicossociais e demais relatórios estão sendo devolvidos no prazo de 100 (cem) dias?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(   ) sim       (   ) não   (   ) NA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Há demora na devolução de processos remetidos à contadoria?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(   ) sim       (   ) não   (   ) NA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Há demora na realização de exames de sanidade mental?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(   ) sim       (   ) não   (   ) NA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Observações para o grupo de perguntas: 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>Destinação e Controle de Bens e Valores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A destinação de valores e bens oriundos de pena de multa, perda de bens e valores e prestações pecuniárias decorrentes de condenações criminais obedece à Resolução n. 558/2024? 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(   ) sim       (   ) não   (   ) NA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A destinação de valores e bens oriundos de transações penais obedece a critérios que assegurem a transparência, impessoalidade e prestação de contas? 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(   ) sim       (   ) não   (   ) NA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O Sistema Nacional de Bens Apreendidos-SNGB está sendo devidamente alimentado?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(   ) sim       (   ) não   (   ) NA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Há identificação, catalogação e guarda dos bens apreendidos?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(   ) sim       (   ) não   (   ) NA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O juízo adota providências para a destinação de bens apreendidos, na forma do art. 273 do Código de Normas Judicial?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(   ) sim       (   ) não   (   ) NA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Observações para o grupo de perguntas: 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>Acesso e utilização de sistemas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O cartório utiliza o TJ Calc para a realização de cálculos de baixa complexidade?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(   ) sim       (   ) não   (   ) NA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As audiências de custódia estão sendo registradas no SISTAC?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(   ) sim       (   ) não   (   ) NA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O juízo utiliza os sistemas Infojud, Sisbajud, Renajud, Serasajud, Siel-TRE, Infoseg?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(   ) sim       (   ) não   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Observações para o grupo de perguntas: 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>Estrutura Física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Como são avaliadas as instalações físicas da unidade?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(   ) ótima      (   ) boa   (   ) ruim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Como são avaliados os recursos materiais da unidade (mobiliário)? 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Quanto ao estado de conservação: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(  ) ótimo      (   ) bom   (   ) ruim 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Quanto à disponibilidade: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(   ) suficiente   (   ) insuficiente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Observações para o grupo de perguntas: 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 xml:space="preserve">Recursos Tecnológicos 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Como são avaliados os recursos tecnológicos?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Quanto ao número de computadores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(   ) suficiente  - 1 (um) micro, ou mais por servidor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(   ) insuficiente – menos de 1 (um) micro por servidor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Quanto à idade dos computadores: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(   ) inferior a 2 (dois) anos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(   ) igual ou superior a 2 (dois) anos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Quanto à internet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(   ) lenta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(   ) rápida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Observações para o grupo de perguntas: 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Último Grupo: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Há iniciativas adotadas pelo(</w:t>
      </w:r>
      <w:r>
        <w:rPr>
          <w:rFonts w:eastAsia="Arial" w:cs="Arial" w:ascii="Arial" w:hAnsi="Arial"/>
        </w:rPr>
        <w:t>a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) juiz(a) e pelos(as) servidores(as) para o aprimoramento da celeridade e produtividade na prestação jurisdicional?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(   ) sim       (   ) não  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Se sim, qual(ais)?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Irregularidades encontradas: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Número de provimentos baixados pelo magistrado quanto às irregularidades identificadas e prazo fixado para o cumprimento: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Observações para o grupo de perguntas: 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sectPr>
      <w:type w:val="nextPage"/>
      <w:pgSz w:w="11906" w:h="16838"/>
      <w:pgMar w:left="1134" w:right="1134" w:gutter="0" w:header="0" w:top="1134" w:footer="0" w:bottom="1134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Roboto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200"/>
  <w:defaultTabStop w:val="720"/>
  <w:autoHyphenation w:val="true"/>
  <w:compat>
    <w:compatSetting w:name="compatibilityMode" w:uri="http://schemas.microsoft.com/office/word" w:val="15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semiHidden="0" w:unhideWhenUsed="0" w:qFormat="1"/>
    <w:lsdException w:name="heading 3" w:uiPriority="0" w:semiHidden="0" w:unhideWhenUsed="0" w:qFormat="1"/>
    <w:lsdException w:name="heading 4" w:uiPriority="0" w:semiHidden="0" w:unhideWhenUsed="0" w:qFormat="1"/>
    <w:lsdException w:name="heading 5" w:uiPriority="0" w:semiHidden="0" w:unhideWhenUsed="0" w:qFormat="1"/>
    <w:lsdException w:name="heading 6" w:uiPriority="0" w:semiHidden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semiHidden="0" w:unhideWhenUsed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 w:qFormat="1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 w:qFormat="1"/>
    <w:lsdException w:name="Body Text" w:uiPriority="0" w:semiHidden="0" w:unhideWhenUsed="0" w:qFormat="1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</w:latentStyles>
  <w:style w:type="paragraph" w:styleId="Normal" w:default="1">
    <w:name w:val="Normal"/>
    <w:uiPriority w:val="0"/>
    <w:qFormat/>
    <w:pPr>
      <w:widowControl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uiPriority w:val="0"/>
    <w:qFormat/>
    <w:pPr>
      <w:keepNext w:val="true"/>
      <w:keepLines/>
      <w:pageBreakBefore w:val="false"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0"/>
    <w:qFormat/>
    <w:pPr>
      <w:keepNext w:val="true"/>
      <w:keepLines/>
      <w:pageBreakBefore w:val="false"/>
      <w:spacing w:before="360" w:after="80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0"/>
    <w:qFormat/>
    <w:pPr>
      <w:keepNext w:val="true"/>
      <w:keepLines/>
      <w:pageBreakBefore w:val="false"/>
      <w:spacing w:before="280" w:after="80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0"/>
    <w:qFormat/>
    <w:pPr>
      <w:keepNext w:val="true"/>
      <w:keepLines/>
      <w:pageBreakBefore w:val="false"/>
      <w:spacing w:before="240" w:after="40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0"/>
    <w:qFormat/>
    <w:pPr>
      <w:keepNext w:val="true"/>
      <w:keepLines/>
      <w:pageBreakBefore w:val="false"/>
      <w:spacing w:before="220" w:after="40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0"/>
    <w:qFormat/>
    <w:pPr>
      <w:keepNext w:val="true"/>
      <w:keepLines/>
      <w:pageBreakBefore w:val="false"/>
      <w:spacing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0"/>
    <w:semiHidden/>
    <w:qFormat/>
    <w:rPr/>
  </w:style>
  <w:style w:type="character" w:styleId="WT1" w:customStyle="1">
    <w:name w:val="wT1"/>
    <w:uiPriority w:val="0"/>
    <w:qFormat/>
    <w:rPr/>
  </w:style>
  <w:style w:type="character" w:styleId="WT4" w:customStyle="1">
    <w:name w:val="wT4"/>
    <w:uiPriority w:val="0"/>
    <w:qFormat/>
    <w:rPr/>
  </w:style>
  <w:style w:type="character" w:styleId="WT2" w:customStyle="1">
    <w:name w:val="wT2"/>
    <w:uiPriority w:val="0"/>
    <w:qFormat/>
    <w:rPr/>
  </w:style>
  <w:style w:type="character" w:styleId="WT5" w:customStyle="1">
    <w:name w:val="wT5"/>
    <w:uiPriority w:val="0"/>
    <w:qFormat/>
    <w:rPr/>
  </w:style>
  <w:style w:type="character" w:styleId="WT3" w:customStyle="1">
    <w:name w:val="wT3"/>
    <w:uiPriority w:val="0"/>
    <w:qFormat/>
    <w:rPr/>
  </w:style>
  <w:style w:type="character" w:styleId="WT6" w:customStyle="1">
    <w:name w:val="wT6"/>
    <w:uiPriority w:val="0"/>
    <w:qFormat/>
    <w:rPr/>
  </w:style>
  <w:style w:type="character" w:styleId="WT7" w:customStyle="1">
    <w:name w:val="wT7"/>
    <w:uiPriority w:val="0"/>
    <w:qFormat/>
    <w:rPr/>
  </w:style>
  <w:style w:type="character" w:styleId="WT8" w:customStyle="1">
    <w:name w:val="wT8"/>
    <w:uiPriority w:val="0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a">
    <w:name w:val="List"/>
    <w:basedOn w:val="Corpodotexto"/>
    <w:uiPriority w:val="0"/>
    <w:qFormat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uiPriority w:val="0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Normal"/>
    <w:uiPriority w:val="0"/>
    <w:qFormat/>
    <w:pPr>
      <w:keepNext w:val="true"/>
      <w:keepLines/>
      <w:pageBreakBefore w:val="false"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ubttulo">
    <w:name w:val="Subtitle"/>
    <w:basedOn w:val="Normal"/>
    <w:next w:val="Normal"/>
    <w:uiPriority w:val="0"/>
    <w:qFormat/>
    <w:pPr>
      <w:keepNext w:val="true"/>
      <w:keepLines/>
      <w:pageBreakBefore w:val="false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Ttulo11" w:customStyle="1">
    <w:name w:val="Título1"/>
    <w:basedOn w:val="Normal"/>
    <w:next w:val="Corpodotexto"/>
    <w:uiPriority w:val="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Wdefault-paragraph-style" w:customStyle="1">
    <w:name w:val="wdefault-paragraph-style"/>
    <w:uiPriority w:val="0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SimSun" w:cs="Arial"/>
      <w:color w:val="auto"/>
      <w:kern w:val="0"/>
      <w:sz w:val="24"/>
      <w:szCs w:val="24"/>
      <w:lang w:val="pt-PT" w:eastAsia="zh-CN" w:bidi="hi-IN"/>
    </w:rPr>
  </w:style>
  <w:style w:type="paragraph" w:styleId="WStandard" w:customStyle="1">
    <w:name w:val="wStandard"/>
    <w:basedOn w:val="Wdefault-paragraph-style"/>
    <w:uiPriority w:val="0"/>
    <w:qFormat/>
    <w:pPr/>
    <w:rPr/>
  </w:style>
  <w:style w:type="paragraph" w:styleId="WP19" w:customStyle="1">
    <w:name w:val="wP19"/>
    <w:basedOn w:val="WStandard"/>
    <w:uiPriority w:val="0"/>
    <w:qFormat/>
    <w:pPr/>
    <w:rPr/>
  </w:style>
  <w:style w:type="paragraph" w:styleId="WP2" w:customStyle="1">
    <w:name w:val="wP2"/>
    <w:basedOn w:val="WStandard"/>
    <w:uiPriority w:val="0"/>
    <w:qFormat/>
    <w:pPr>
      <w:jc w:val="center"/>
    </w:pPr>
    <w:rPr/>
  </w:style>
  <w:style w:type="paragraph" w:styleId="WP1" w:customStyle="1">
    <w:name w:val="wP1"/>
    <w:basedOn w:val="WStandard"/>
    <w:uiPriority w:val="0"/>
    <w:qFormat/>
    <w:pPr/>
    <w:rPr/>
  </w:style>
  <w:style w:type="paragraph" w:styleId="WP3" w:customStyle="1">
    <w:name w:val="wP3"/>
    <w:basedOn w:val="WStandard"/>
    <w:uiPriority w:val="0"/>
    <w:qFormat/>
    <w:pPr/>
    <w:rPr/>
  </w:style>
  <w:style w:type="paragraph" w:styleId="WP8" w:customStyle="1">
    <w:name w:val="wP8"/>
    <w:basedOn w:val="WStandard"/>
    <w:uiPriority w:val="0"/>
    <w:qFormat/>
    <w:pPr/>
    <w:rPr/>
  </w:style>
  <w:style w:type="paragraph" w:styleId="WP6" w:customStyle="1">
    <w:name w:val="wP6"/>
    <w:basedOn w:val="WStandard"/>
    <w:uiPriority w:val="0"/>
    <w:qFormat/>
    <w:pPr/>
    <w:rPr/>
  </w:style>
  <w:style w:type="paragraph" w:styleId="WP5" w:customStyle="1">
    <w:name w:val="wP5"/>
    <w:basedOn w:val="WStandard"/>
    <w:uiPriority w:val="0"/>
    <w:qFormat/>
    <w:pPr/>
    <w:rPr>
      <w:u w:val="single"/>
    </w:rPr>
  </w:style>
  <w:style w:type="paragraph" w:styleId="WP7" w:customStyle="1">
    <w:name w:val="wP7"/>
    <w:basedOn w:val="WStandard"/>
    <w:uiPriority w:val="0"/>
    <w:qFormat/>
    <w:pPr/>
    <w:rPr/>
  </w:style>
  <w:style w:type="paragraph" w:styleId="WP23" w:customStyle="1">
    <w:name w:val="wP23"/>
    <w:basedOn w:val="WStandard"/>
    <w:uiPriority w:val="0"/>
    <w:qFormat/>
    <w:pPr>
      <w:pBdr>
        <w:bottom w:val="single" w:sz="8" w:space="0" w:color="000000"/>
      </w:pBdr>
    </w:pPr>
    <w:rPr/>
  </w:style>
  <w:style w:type="paragraph" w:styleId="WP9" w:customStyle="1">
    <w:name w:val="wP9"/>
    <w:basedOn w:val="WStandard"/>
    <w:uiPriority w:val="0"/>
    <w:qFormat/>
    <w:pPr>
      <w:jc w:val="both"/>
    </w:pPr>
    <w:rPr/>
  </w:style>
  <w:style w:type="paragraph" w:styleId="WP15" w:customStyle="1">
    <w:name w:val="wP15"/>
    <w:basedOn w:val="WStandard"/>
    <w:uiPriority w:val="0"/>
    <w:qFormat/>
    <w:pPr/>
    <w:rPr/>
  </w:style>
  <w:style w:type="paragraph" w:styleId="WP10" w:customStyle="1">
    <w:name w:val="wP10"/>
    <w:basedOn w:val="WStandard"/>
    <w:uiPriority w:val="0"/>
    <w:qFormat/>
    <w:pPr/>
    <w:rPr/>
  </w:style>
  <w:style w:type="paragraph" w:styleId="WP24" w:customStyle="1">
    <w:name w:val="wP24"/>
    <w:basedOn w:val="WStandard"/>
    <w:uiPriority w:val="0"/>
    <w:qFormat/>
    <w:pPr>
      <w:pBdr>
        <w:bottom w:val="single" w:sz="8" w:space="0" w:color="000000"/>
      </w:pBdr>
    </w:pPr>
    <w:rPr/>
  </w:style>
  <w:style w:type="paragraph" w:styleId="WP25" w:customStyle="1">
    <w:name w:val="wP25"/>
    <w:basedOn w:val="WStandard"/>
    <w:uiPriority w:val="0"/>
    <w:qFormat/>
    <w:pPr>
      <w:pBdr>
        <w:bottom w:val="single" w:sz="8" w:space="0" w:color="000000"/>
      </w:pBdr>
    </w:pPr>
    <w:rPr/>
  </w:style>
  <w:style w:type="paragraph" w:styleId="WP16" w:customStyle="1">
    <w:name w:val="wP16"/>
    <w:basedOn w:val="WStandard"/>
    <w:uiPriority w:val="0"/>
    <w:qFormat/>
    <w:pPr/>
    <w:rPr/>
  </w:style>
  <w:style w:type="paragraph" w:styleId="WP11" w:customStyle="1">
    <w:name w:val="wP11"/>
    <w:basedOn w:val="WStandard"/>
    <w:uiPriority w:val="0"/>
    <w:qFormat/>
    <w:pPr/>
    <w:rPr/>
  </w:style>
  <w:style w:type="paragraph" w:styleId="WP17" w:customStyle="1">
    <w:name w:val="wP17"/>
    <w:basedOn w:val="WStandard"/>
    <w:uiPriority w:val="0"/>
    <w:qFormat/>
    <w:pPr/>
    <w:rPr/>
  </w:style>
  <w:style w:type="paragraph" w:styleId="WP22" w:customStyle="1">
    <w:name w:val="wP22"/>
    <w:basedOn w:val="WStandard"/>
    <w:uiPriority w:val="0"/>
    <w:qFormat/>
    <w:pPr>
      <w:jc w:val="both"/>
    </w:pPr>
    <w:rPr/>
  </w:style>
  <w:style w:type="paragraph" w:styleId="WP14" w:customStyle="1">
    <w:name w:val="wP14"/>
    <w:basedOn w:val="WStandard"/>
    <w:uiPriority w:val="0"/>
    <w:qFormat/>
    <w:pPr/>
    <w:rPr/>
  </w:style>
  <w:style w:type="paragraph" w:styleId="WP30" w:customStyle="1">
    <w:name w:val="wP30"/>
    <w:basedOn w:val="WStandard"/>
    <w:uiPriority w:val="0"/>
    <w:qFormat/>
    <w:pPr>
      <w:pBdr>
        <w:bottom w:val="single" w:sz="8" w:space="0" w:color="000000"/>
      </w:pBdr>
    </w:pPr>
    <w:rPr/>
  </w:style>
  <w:style w:type="paragraph" w:styleId="WP21" w:customStyle="1">
    <w:name w:val="wP21"/>
    <w:basedOn w:val="WStandard"/>
    <w:uiPriority w:val="0"/>
    <w:qFormat/>
    <w:pPr/>
    <w:rPr/>
  </w:style>
  <w:style w:type="paragraph" w:styleId="WP18" w:customStyle="1">
    <w:name w:val="wP18"/>
    <w:basedOn w:val="WStandard"/>
    <w:uiPriority w:val="0"/>
    <w:qFormat/>
    <w:pPr/>
    <w:rPr/>
  </w:style>
  <w:style w:type="paragraph" w:styleId="WP12" w:customStyle="1">
    <w:name w:val="wP12"/>
    <w:basedOn w:val="WStandard"/>
    <w:uiPriority w:val="0"/>
    <w:qFormat/>
    <w:pPr/>
    <w:rPr/>
  </w:style>
  <w:style w:type="paragraph" w:styleId="WP29" w:customStyle="1">
    <w:name w:val="wP29"/>
    <w:basedOn w:val="WStandard"/>
    <w:uiPriority w:val="0"/>
    <w:qFormat/>
    <w:pPr>
      <w:pBdr>
        <w:bottom w:val="single" w:sz="8" w:space="0" w:color="000000"/>
      </w:pBdr>
    </w:pPr>
    <w:rPr/>
  </w:style>
  <w:style w:type="paragraph" w:styleId="WP13" w:customStyle="1">
    <w:name w:val="wP13"/>
    <w:basedOn w:val="WStandard"/>
    <w:uiPriority w:val="0"/>
    <w:qFormat/>
    <w:pPr/>
    <w:rPr/>
  </w:style>
  <w:style w:type="paragraph" w:styleId="WP20" w:customStyle="1">
    <w:name w:val="wP20"/>
    <w:basedOn w:val="WStandard"/>
    <w:uiPriority w:val="0"/>
    <w:qFormat/>
    <w:pPr/>
    <w:rPr/>
  </w:style>
  <w:style w:type="paragraph" w:styleId="WP31" w:customStyle="1">
    <w:name w:val="wP31"/>
    <w:basedOn w:val="WStandard"/>
    <w:uiPriority w:val="0"/>
    <w:qFormat/>
    <w:pPr>
      <w:jc w:val="both"/>
    </w:pPr>
    <w:rPr/>
  </w:style>
  <w:style w:type="table" w:default="1" w:styleId="9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Table Normal"/>
    <w:uiPriority w:val="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Nf4LHasswgWh7f2v5+5U556xIfQ==">CgMxLjAyCGguZ2pkZ3hzMghoLmdqZGd4czgAciExLTV1cXVyazhwUGprWllQZ29uVmxYZTRZQ3dMNjJTamY=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LibreOffice/7.5.8.2$Windows_X86_64 LibreOffice_project/f718d63693263970429a68f568db6046aaa9df01</Application>
  <AppVersion>15.0000</AppVersion>
  <Pages>8</Pages>
  <Words>1661</Words>
  <Characters>7803</Characters>
  <CharactersWithSpaces>10265</CharactersWithSpaces>
  <Paragraphs>197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2024-06-05T15:11:00Z</dcterms:created>
  <dc:creator>05062558409</dc:creator>
  <dc:description/>
  <dc:language>pt-BR</dc:language>
  <cp:lastModifiedBy/>
  <dcterms:modified xsi:type="dcterms:W3CDTF">2025-06-27T10:59:41Z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2893CA17B42B4F5BAA139D71579BE40D_12</vt:lpwstr>
  </property>
  <property fmtid="{D5CDD505-2E9C-101B-9397-08002B2CF9AE}" pid="3" name="KSOProductBuildVer">
    <vt:lpwstr>1046-12.2.0.17119</vt:lpwstr>
  </property>
</Properties>
</file>